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113665</wp:posOffset>
                </wp:positionH>
                <wp:positionV relativeFrom="paragraph">
                  <wp:posOffset>250825</wp:posOffset>
                </wp:positionV>
                <wp:extent cx="5707380" cy="1752600"/>
                <wp:effectExtent l="0" t="0" r="2667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738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8.95pt;margin-top:19.75pt;width:449.4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" filled="f" strokecolor="#76923c [2406]" strokeweight="1pt"/>
            </w:pict>
          </mc:Fallback>
        </mc:AlternateContent>
      </w:r>
      <w:r w:rsidR="000B19EB">
        <w:rPr>
          <w:rFonts w:ascii="Arial" w:hAnsi="Arial" w:cs="Arial"/>
          <w:b/>
          <w:color w:val="76923C" w:themeColor="accent3" w:themeShade="BF"/>
          <w:sz w:val="28"/>
          <w:szCs w:val="28"/>
        </w:rPr>
        <w:t>RYTHME ET BOULET</w:t>
      </w:r>
      <w:r w:rsidR="00BC3406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C42462">
      <w:pPr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687DE3" w:rsidRDefault="000E4464" w:rsidP="00C42462">
      <w:pPr>
        <w:spacing w:after="0"/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3406">
        <w:rPr>
          <w:rFonts w:ascii="Arial" w:hAnsi="Arial" w:cs="Arial"/>
        </w:rPr>
        <w:t>PDF "règle</w:t>
      </w:r>
      <w:r>
        <w:rPr>
          <w:rFonts w:ascii="Arial" w:hAnsi="Arial" w:cs="Arial"/>
        </w:rPr>
        <w:t xml:space="preserve"> de jeu</w:t>
      </w:r>
      <w:r w:rsidR="00BC3406">
        <w:rPr>
          <w:rFonts w:ascii="Arial" w:hAnsi="Arial" w:cs="Arial"/>
        </w:rPr>
        <w:t>"</w:t>
      </w:r>
    </w:p>
    <w:p w:rsidR="00BC3406" w:rsidRDefault="00BC3406" w:rsidP="00C42462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PDF "cartes des chiffres en italien"</w:t>
      </w:r>
    </w:p>
    <w:p w:rsidR="00BC3406" w:rsidRDefault="00BC3406" w:rsidP="00C42462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0E4464" w:rsidRPr="000E4464" w:rsidRDefault="00BC3406" w:rsidP="00C42462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C42462" w:rsidRDefault="00C42462" w:rsidP="00C42462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BC3406" w:rsidRDefault="00BC3406" w:rsidP="00C42462">
      <w:pPr>
        <w:ind w:left="720"/>
        <w:jc w:val="both"/>
        <w:rPr>
          <w:rFonts w:ascii="Arial" w:hAnsi="Arial" w:cs="Arial"/>
          <w:b/>
          <w:color w:val="000000" w:themeColor="text1"/>
        </w:rPr>
      </w:pPr>
      <w:r w:rsidRPr="00BC3406">
        <w:rPr>
          <w:rFonts w:ascii="Arial" w:hAnsi="Arial" w:cs="Arial"/>
          <w:b/>
          <w:color w:val="000000" w:themeColor="text1"/>
        </w:rPr>
        <w:t>Il s'agit de jouer au "Rythme &amp; Boulet" revisité avec des chiffres en italien.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BC3406" w:rsidRDefault="000E4464" w:rsidP="000E4464">
      <w:pPr>
        <w:pStyle w:val="Paragraphedeliste"/>
        <w:rPr>
          <w:rFonts w:ascii="Arial" w:hAnsi="Arial" w:cs="Arial"/>
          <w:b/>
          <w:color w:val="000000" w:themeColor="text1"/>
        </w:rPr>
      </w:pPr>
    </w:p>
    <w:p w:rsidR="00BC3406" w:rsidRDefault="006D422F" w:rsidP="006D422F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Réunir les élèves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autour d'une table et leur </w:t>
      </w:r>
      <w:r w:rsidR="00C534D1">
        <w:rPr>
          <w:rFonts w:ascii="Arial" w:hAnsi="Arial" w:cs="Arial"/>
          <w:b/>
          <w:color w:val="000000" w:themeColor="text1"/>
        </w:rPr>
        <w:t>présenter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les chiffres en italien.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BC3406" w:rsidRPr="006D422F">
        <w:rPr>
          <w:rFonts w:ascii="Arial" w:hAnsi="Arial" w:cs="Arial"/>
          <w:b/>
          <w:color w:val="000000" w:themeColor="text1"/>
        </w:rPr>
        <w:t xml:space="preserve">Mettre </w:t>
      </w:r>
      <w:r>
        <w:rPr>
          <w:rFonts w:ascii="Arial" w:hAnsi="Arial" w:cs="Arial"/>
          <w:b/>
          <w:color w:val="000000" w:themeColor="text1"/>
        </w:rPr>
        <w:t xml:space="preserve">ensuite </w:t>
      </w:r>
      <w:r w:rsidR="00BC3406" w:rsidRPr="006D422F">
        <w:rPr>
          <w:rFonts w:ascii="Arial" w:hAnsi="Arial" w:cs="Arial"/>
          <w:b/>
          <w:color w:val="000000" w:themeColor="text1"/>
        </w:rPr>
        <w:t>à disposition la pioche de cartes en italien.</w:t>
      </w:r>
    </w:p>
    <w:p w:rsidR="006D422F" w:rsidRPr="006D422F" w:rsidRDefault="006D422F" w:rsidP="006D422F">
      <w:pPr>
        <w:pStyle w:val="Paragraphedeliste"/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C42462" w:rsidRDefault="006D422F" w:rsidP="00C42462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Chaque élève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pioche une carte contenant un chiffre en italien et la pose devant lui. L'</w:t>
      </w:r>
      <w:r>
        <w:rPr>
          <w:rFonts w:ascii="Arial" w:hAnsi="Arial" w:cs="Arial"/>
          <w:b/>
          <w:color w:val="000000" w:themeColor="text1"/>
        </w:rPr>
        <w:t>adulte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s'assure que chacun identifie les cartes posé</w:t>
      </w:r>
      <w:r>
        <w:rPr>
          <w:rFonts w:ascii="Arial" w:hAnsi="Arial" w:cs="Arial"/>
          <w:b/>
          <w:color w:val="000000" w:themeColor="text1"/>
        </w:rPr>
        <w:t>e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s devant les </w:t>
      </w:r>
      <w:r>
        <w:rPr>
          <w:rFonts w:ascii="Arial" w:hAnsi="Arial" w:cs="Arial"/>
          <w:b/>
          <w:color w:val="000000" w:themeColor="text1"/>
        </w:rPr>
        <w:t>élèves</w:t>
      </w:r>
      <w:r w:rsidR="00BC3406" w:rsidRPr="00BC3406">
        <w:rPr>
          <w:rFonts w:ascii="Arial" w:hAnsi="Arial" w:cs="Arial"/>
          <w:b/>
          <w:color w:val="000000" w:themeColor="text1"/>
        </w:rPr>
        <w:t>.</w:t>
      </w:r>
    </w:p>
    <w:p w:rsidR="00C42462" w:rsidRPr="00C42462" w:rsidRDefault="00C42462" w:rsidP="00C42462">
      <w:pPr>
        <w:pStyle w:val="Paragraphedeliste"/>
        <w:rPr>
          <w:rFonts w:ascii="Arial" w:hAnsi="Arial" w:cs="Arial"/>
          <w:b/>
          <w:color w:val="000000" w:themeColor="text1"/>
        </w:rPr>
      </w:pPr>
    </w:p>
    <w:p w:rsidR="00C42462" w:rsidRDefault="00BC3406" w:rsidP="00C42462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C42462">
        <w:rPr>
          <w:rFonts w:ascii="Arial" w:hAnsi="Arial" w:cs="Arial"/>
          <w:b/>
          <w:color w:val="000000" w:themeColor="text1"/>
        </w:rPr>
        <w:t xml:space="preserve">Tous les </w:t>
      </w:r>
      <w:r w:rsidR="006D422F" w:rsidRPr="00C42462">
        <w:rPr>
          <w:rFonts w:ascii="Arial" w:hAnsi="Arial" w:cs="Arial"/>
          <w:b/>
          <w:color w:val="000000" w:themeColor="text1"/>
        </w:rPr>
        <w:t>élèves</w:t>
      </w:r>
      <w:r w:rsidRPr="00C42462">
        <w:rPr>
          <w:rFonts w:ascii="Arial" w:hAnsi="Arial" w:cs="Arial"/>
          <w:b/>
          <w:color w:val="000000" w:themeColor="text1"/>
        </w:rPr>
        <w:t xml:space="preserve"> commencent à taper dans les m</w:t>
      </w:r>
      <w:r w:rsidR="001077EA" w:rsidRPr="00C42462">
        <w:rPr>
          <w:rFonts w:ascii="Arial" w:hAnsi="Arial" w:cs="Arial"/>
          <w:b/>
          <w:color w:val="000000" w:themeColor="text1"/>
        </w:rPr>
        <w:t xml:space="preserve">ains s'alignant ensemble sur le rythme de la </w:t>
      </w:r>
      <w:r w:rsidRPr="00C42462">
        <w:rPr>
          <w:rFonts w:ascii="Arial" w:hAnsi="Arial" w:cs="Arial"/>
          <w:b/>
          <w:color w:val="000000" w:themeColor="text1"/>
        </w:rPr>
        <w:t>chanson "</w:t>
      </w:r>
      <w:proofErr w:type="spellStart"/>
      <w:r w:rsidRPr="00C42462">
        <w:rPr>
          <w:rFonts w:ascii="Arial" w:hAnsi="Arial" w:cs="Arial"/>
          <w:b/>
          <w:color w:val="000000" w:themeColor="text1"/>
        </w:rPr>
        <w:t>We</w:t>
      </w:r>
      <w:proofErr w:type="spellEnd"/>
      <w:r w:rsidRPr="00C42462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C42462">
        <w:rPr>
          <w:rFonts w:ascii="Arial" w:hAnsi="Arial" w:cs="Arial"/>
          <w:b/>
          <w:color w:val="000000" w:themeColor="text1"/>
        </w:rPr>
        <w:t>will</w:t>
      </w:r>
      <w:proofErr w:type="spellEnd"/>
      <w:r w:rsidRPr="00C42462">
        <w:rPr>
          <w:rFonts w:ascii="Arial" w:hAnsi="Arial" w:cs="Arial"/>
          <w:b/>
          <w:color w:val="000000" w:themeColor="text1"/>
        </w:rPr>
        <w:t xml:space="preserve"> </w:t>
      </w:r>
      <w:r w:rsidR="006D422F" w:rsidRPr="00C42462">
        <w:rPr>
          <w:rFonts w:ascii="Arial" w:hAnsi="Arial" w:cs="Arial"/>
          <w:b/>
          <w:color w:val="000000" w:themeColor="text1"/>
        </w:rPr>
        <w:t xml:space="preserve">rock </w:t>
      </w:r>
      <w:proofErr w:type="spellStart"/>
      <w:r w:rsidR="006D422F" w:rsidRPr="00C42462">
        <w:rPr>
          <w:rFonts w:ascii="Arial" w:hAnsi="Arial" w:cs="Arial"/>
          <w:b/>
          <w:color w:val="000000" w:themeColor="text1"/>
        </w:rPr>
        <w:t>you</w:t>
      </w:r>
      <w:proofErr w:type="spellEnd"/>
      <w:r w:rsidR="006D422F" w:rsidRPr="00C42462">
        <w:rPr>
          <w:rFonts w:ascii="Arial" w:hAnsi="Arial" w:cs="Arial"/>
          <w:b/>
          <w:color w:val="000000" w:themeColor="text1"/>
        </w:rPr>
        <w:t>". Autrement dit, chaque personne</w:t>
      </w:r>
      <w:r w:rsidRPr="00C42462">
        <w:rPr>
          <w:rFonts w:ascii="Arial" w:hAnsi="Arial" w:cs="Arial"/>
          <w:b/>
          <w:color w:val="000000" w:themeColor="text1"/>
        </w:rPr>
        <w:t xml:space="preserve"> tape deux fois dans les mains sous la table et une fois au-dessus de la table. Et ainsi de suite. </w:t>
      </w:r>
    </w:p>
    <w:p w:rsidR="00C42462" w:rsidRPr="00C42462" w:rsidRDefault="00C42462" w:rsidP="00C42462">
      <w:pPr>
        <w:pStyle w:val="Paragraphedeliste"/>
        <w:rPr>
          <w:rFonts w:ascii="Arial" w:hAnsi="Arial" w:cs="Arial"/>
          <w:b/>
          <w:color w:val="000000" w:themeColor="text1"/>
        </w:rPr>
      </w:pPr>
    </w:p>
    <w:p w:rsidR="00BC3406" w:rsidRPr="00C42462" w:rsidRDefault="006D422F" w:rsidP="00C42462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C42462">
        <w:rPr>
          <w:rFonts w:ascii="Arial" w:hAnsi="Arial" w:cs="Arial"/>
          <w:b/>
          <w:color w:val="000000" w:themeColor="text1"/>
        </w:rPr>
        <w:t xml:space="preserve">L'élève </w:t>
      </w:r>
      <w:proofErr w:type="spellStart"/>
      <w:r w:rsidRPr="00C42462">
        <w:rPr>
          <w:rFonts w:ascii="Arial" w:hAnsi="Arial" w:cs="Arial"/>
          <w:b/>
          <w:color w:val="000000" w:themeColor="text1"/>
        </w:rPr>
        <w:t>désigné</w:t>
      </w:r>
      <w:r w:rsidR="00C534D1">
        <w:rPr>
          <w:rFonts w:ascii="Arial" w:hAnsi="Arial" w:cs="Arial"/>
          <w:b/>
          <w:color w:val="000000" w:themeColor="text1"/>
        </w:rPr>
        <w:t>-</w:t>
      </w:r>
      <w:r w:rsidRPr="00C42462">
        <w:rPr>
          <w:rFonts w:ascii="Arial" w:hAnsi="Arial" w:cs="Arial"/>
          <w:b/>
          <w:color w:val="000000" w:themeColor="text1"/>
        </w:rPr>
        <w:t>e</w:t>
      </w:r>
      <w:proofErr w:type="spellEnd"/>
      <w:r w:rsidRPr="00C42462">
        <w:rPr>
          <w:rFonts w:ascii="Arial" w:hAnsi="Arial" w:cs="Arial"/>
          <w:b/>
          <w:color w:val="000000" w:themeColor="text1"/>
        </w:rPr>
        <w:t xml:space="preserve"> pour débuter la partie </w:t>
      </w:r>
      <w:r w:rsidR="00BC3406" w:rsidRPr="00C42462">
        <w:rPr>
          <w:rFonts w:ascii="Arial" w:hAnsi="Arial" w:cs="Arial"/>
          <w:b/>
          <w:color w:val="000000" w:themeColor="text1"/>
        </w:rPr>
        <w:t xml:space="preserve">commence à jouer. </w:t>
      </w:r>
      <w:r w:rsidRPr="00C42462">
        <w:rPr>
          <w:rFonts w:ascii="Arial" w:hAnsi="Arial" w:cs="Arial"/>
          <w:b/>
          <w:color w:val="000000" w:themeColor="text1"/>
        </w:rPr>
        <w:t xml:space="preserve">L'élève </w:t>
      </w:r>
      <w:r w:rsidR="00493E85">
        <w:rPr>
          <w:rFonts w:ascii="Arial" w:hAnsi="Arial" w:cs="Arial"/>
          <w:b/>
          <w:color w:val="000000" w:themeColor="text1"/>
        </w:rPr>
        <w:t>tape deux fois sur s</w:t>
      </w:r>
      <w:r w:rsidR="00BC3406" w:rsidRPr="00C42462">
        <w:rPr>
          <w:rFonts w:ascii="Arial" w:hAnsi="Arial" w:cs="Arial"/>
          <w:b/>
          <w:color w:val="000000" w:themeColor="text1"/>
        </w:rPr>
        <w:t xml:space="preserve">es </w:t>
      </w:r>
      <w:proofErr w:type="spellStart"/>
      <w:r w:rsidR="00493E85">
        <w:rPr>
          <w:rFonts w:ascii="Arial" w:hAnsi="Arial" w:cs="Arial"/>
          <w:b/>
          <w:color w:val="000000" w:themeColor="text1"/>
        </w:rPr>
        <w:t>genoux</w:t>
      </w:r>
      <w:r w:rsidR="00BC3406" w:rsidRPr="00C42462">
        <w:rPr>
          <w:rFonts w:ascii="Arial" w:hAnsi="Arial" w:cs="Arial"/>
          <w:b/>
          <w:color w:val="000000" w:themeColor="text1"/>
        </w:rPr>
        <w:t>s</w:t>
      </w:r>
      <w:proofErr w:type="spellEnd"/>
      <w:r w:rsidR="00BC3406" w:rsidRPr="00C42462">
        <w:rPr>
          <w:rFonts w:ascii="Arial" w:hAnsi="Arial" w:cs="Arial"/>
          <w:b/>
          <w:color w:val="000000" w:themeColor="text1"/>
        </w:rPr>
        <w:t xml:space="preserve"> et, à la place</w:t>
      </w:r>
      <w:r w:rsidRPr="00C42462">
        <w:rPr>
          <w:rFonts w:ascii="Arial" w:hAnsi="Arial" w:cs="Arial"/>
          <w:b/>
          <w:color w:val="000000" w:themeColor="text1"/>
        </w:rPr>
        <w:t xml:space="preserve"> de taper une troisième fois, l'élève</w:t>
      </w:r>
      <w:r w:rsidR="00BC3406" w:rsidRPr="00C42462">
        <w:rPr>
          <w:rFonts w:ascii="Arial" w:hAnsi="Arial" w:cs="Arial"/>
          <w:b/>
          <w:color w:val="000000" w:themeColor="text1"/>
        </w:rPr>
        <w:t xml:space="preserve"> prononce le chiff</w:t>
      </w:r>
      <w:r w:rsidRPr="00C42462">
        <w:rPr>
          <w:rFonts w:ascii="Arial" w:hAnsi="Arial" w:cs="Arial"/>
          <w:b/>
          <w:color w:val="000000" w:themeColor="text1"/>
        </w:rPr>
        <w:t>re en italien qui est sous ses yeux, puis, l'élève</w:t>
      </w:r>
      <w:r w:rsidR="00BC3406" w:rsidRPr="00C42462">
        <w:rPr>
          <w:rFonts w:ascii="Arial" w:hAnsi="Arial" w:cs="Arial"/>
          <w:b/>
          <w:color w:val="000000" w:themeColor="text1"/>
        </w:rPr>
        <w:t xml:space="preserve"> retape deux fois </w:t>
      </w:r>
      <w:r w:rsidR="00493E85">
        <w:rPr>
          <w:rFonts w:ascii="Arial" w:hAnsi="Arial" w:cs="Arial"/>
          <w:b/>
          <w:color w:val="000000" w:themeColor="text1"/>
        </w:rPr>
        <w:t>sur chez genoux</w:t>
      </w:r>
      <w:r w:rsidR="00BC3406" w:rsidRPr="00C42462">
        <w:rPr>
          <w:rFonts w:ascii="Arial" w:hAnsi="Arial" w:cs="Arial"/>
          <w:b/>
          <w:color w:val="000000" w:themeColor="text1"/>
        </w:rPr>
        <w:t xml:space="preserve"> et prononce le chiffre en italien appartenant</w:t>
      </w:r>
      <w:r w:rsidRPr="00C42462">
        <w:rPr>
          <w:rFonts w:ascii="Arial" w:hAnsi="Arial" w:cs="Arial"/>
          <w:b/>
          <w:color w:val="000000" w:themeColor="text1"/>
        </w:rPr>
        <w:t xml:space="preserve"> à une autre personne </w:t>
      </w:r>
      <w:r w:rsidR="00BC3406" w:rsidRPr="00C42462">
        <w:rPr>
          <w:rFonts w:ascii="Arial" w:hAnsi="Arial" w:cs="Arial"/>
          <w:b/>
          <w:color w:val="000000" w:themeColor="text1"/>
        </w:rPr>
        <w:t xml:space="preserve">en lui indiquant que c'est à son tour de jouer. </w:t>
      </w:r>
    </w:p>
    <w:p w:rsidR="00C42462" w:rsidRDefault="00BC3406" w:rsidP="00C42462">
      <w:pPr>
        <w:spacing w:line="240" w:lineRule="auto"/>
        <w:ind w:left="708"/>
        <w:jc w:val="both"/>
        <w:rPr>
          <w:rFonts w:ascii="Arial" w:hAnsi="Arial" w:cs="Arial"/>
          <w:b/>
          <w:color w:val="000000" w:themeColor="text1"/>
        </w:rPr>
      </w:pPr>
      <w:r w:rsidRPr="00BC3406">
        <w:rPr>
          <w:rFonts w:ascii="Arial" w:hAnsi="Arial" w:cs="Arial"/>
          <w:b/>
          <w:color w:val="000000" w:themeColor="text1"/>
        </w:rPr>
        <w:t>(Durant ce temps, les</w:t>
      </w:r>
      <w:r w:rsidR="006D422F">
        <w:rPr>
          <w:rFonts w:ascii="Arial" w:hAnsi="Arial" w:cs="Arial"/>
          <w:b/>
          <w:color w:val="000000" w:themeColor="text1"/>
        </w:rPr>
        <w:t xml:space="preserve"> élèves</w:t>
      </w:r>
      <w:r w:rsidRPr="00BC3406">
        <w:rPr>
          <w:rFonts w:ascii="Arial" w:hAnsi="Arial" w:cs="Arial"/>
          <w:b/>
          <w:color w:val="000000" w:themeColor="text1"/>
        </w:rPr>
        <w:t xml:space="preserve"> continuent à taper dans les mains soutenant le rythme de la chanson mentionnée</w:t>
      </w:r>
      <w:r w:rsidR="006D422F">
        <w:rPr>
          <w:rFonts w:ascii="Arial" w:hAnsi="Arial" w:cs="Arial"/>
          <w:b/>
          <w:color w:val="000000" w:themeColor="text1"/>
        </w:rPr>
        <w:t>.</w:t>
      </w:r>
      <w:r w:rsidRPr="00BC3406">
        <w:rPr>
          <w:rFonts w:ascii="Arial" w:hAnsi="Arial" w:cs="Arial"/>
          <w:b/>
          <w:color w:val="000000" w:themeColor="text1"/>
        </w:rPr>
        <w:t>)</w:t>
      </w:r>
    </w:p>
    <w:p w:rsidR="00BC3406" w:rsidRPr="00C42462" w:rsidRDefault="006D422F" w:rsidP="00C42462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C42462">
        <w:rPr>
          <w:rFonts w:ascii="Arial" w:hAnsi="Arial" w:cs="Arial"/>
          <w:b/>
          <w:color w:val="000000" w:themeColor="text1"/>
        </w:rPr>
        <w:t xml:space="preserve">Ensuite, c'est l'élève </w:t>
      </w:r>
      <w:proofErr w:type="spellStart"/>
      <w:r w:rsidRPr="00C42462">
        <w:rPr>
          <w:rFonts w:ascii="Arial" w:hAnsi="Arial" w:cs="Arial"/>
          <w:b/>
          <w:color w:val="000000" w:themeColor="text1"/>
        </w:rPr>
        <w:t>suivant</w:t>
      </w:r>
      <w:r w:rsidR="00C534D1">
        <w:rPr>
          <w:rFonts w:ascii="Arial" w:hAnsi="Arial" w:cs="Arial"/>
          <w:b/>
          <w:color w:val="000000" w:themeColor="text1"/>
        </w:rPr>
        <w:t>-</w:t>
      </w:r>
      <w:r w:rsidRPr="00C42462">
        <w:rPr>
          <w:rFonts w:ascii="Arial" w:hAnsi="Arial" w:cs="Arial"/>
          <w:b/>
          <w:color w:val="000000" w:themeColor="text1"/>
        </w:rPr>
        <w:t>e</w:t>
      </w:r>
      <w:proofErr w:type="spellEnd"/>
      <w:r w:rsidR="00BC3406" w:rsidRPr="00C42462">
        <w:rPr>
          <w:rFonts w:ascii="Arial" w:hAnsi="Arial" w:cs="Arial"/>
          <w:b/>
          <w:color w:val="000000" w:themeColor="text1"/>
        </w:rPr>
        <w:t xml:space="preserve"> qui tape deux fois </w:t>
      </w:r>
      <w:r w:rsidR="00493E85">
        <w:rPr>
          <w:rFonts w:ascii="Arial" w:hAnsi="Arial" w:cs="Arial"/>
          <w:b/>
          <w:color w:val="000000" w:themeColor="text1"/>
        </w:rPr>
        <w:t>sur ses genoux</w:t>
      </w:r>
      <w:r w:rsidR="00BC3406" w:rsidRPr="00C42462">
        <w:rPr>
          <w:rFonts w:ascii="Arial" w:hAnsi="Arial" w:cs="Arial"/>
          <w:b/>
          <w:color w:val="000000" w:themeColor="text1"/>
        </w:rPr>
        <w:t>, pron</w:t>
      </w:r>
      <w:r w:rsidRPr="00C42462">
        <w:rPr>
          <w:rFonts w:ascii="Arial" w:hAnsi="Arial" w:cs="Arial"/>
          <w:b/>
          <w:color w:val="000000" w:themeColor="text1"/>
        </w:rPr>
        <w:t>once son chiffre en italien</w:t>
      </w:r>
      <w:r w:rsidR="00493E85">
        <w:rPr>
          <w:rFonts w:ascii="Arial" w:hAnsi="Arial" w:cs="Arial"/>
          <w:b/>
          <w:color w:val="000000" w:themeColor="text1"/>
        </w:rPr>
        <w:t>, tape deux fois sur s</w:t>
      </w:r>
      <w:r w:rsidRPr="00C42462">
        <w:rPr>
          <w:rFonts w:ascii="Arial" w:hAnsi="Arial" w:cs="Arial"/>
          <w:b/>
          <w:color w:val="000000" w:themeColor="text1"/>
        </w:rPr>
        <w:t xml:space="preserve">es </w:t>
      </w:r>
      <w:r w:rsidR="00493E85">
        <w:rPr>
          <w:rFonts w:ascii="Arial" w:hAnsi="Arial" w:cs="Arial"/>
          <w:b/>
          <w:color w:val="000000" w:themeColor="text1"/>
        </w:rPr>
        <w:t>genoux</w:t>
      </w:r>
      <w:bookmarkStart w:id="0" w:name="_GoBack"/>
      <w:bookmarkEnd w:id="0"/>
      <w:r w:rsidRPr="00C42462">
        <w:rPr>
          <w:rFonts w:ascii="Arial" w:hAnsi="Arial" w:cs="Arial"/>
          <w:b/>
          <w:color w:val="000000" w:themeColor="text1"/>
        </w:rPr>
        <w:t xml:space="preserve"> et prononce un chiffre en italien appartenant à une autre personne</w:t>
      </w:r>
      <w:r w:rsidR="00BC3406" w:rsidRPr="00C42462">
        <w:rPr>
          <w:rFonts w:ascii="Arial" w:hAnsi="Arial" w:cs="Arial"/>
          <w:b/>
          <w:color w:val="000000" w:themeColor="text1"/>
        </w:rPr>
        <w:t>. Et ainsi de suite.</w:t>
      </w:r>
    </w:p>
    <w:p w:rsidR="00BC3406" w:rsidRPr="00BC3406" w:rsidRDefault="00BC3406" w:rsidP="006D422F">
      <w:pPr>
        <w:pStyle w:val="Paragraphedeliste"/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BC3406" w:rsidRPr="00BC3406" w:rsidRDefault="006D422F" w:rsidP="006D422F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Le jeu s'arrête si </w:t>
      </w:r>
      <w:proofErr w:type="spellStart"/>
      <w:r>
        <w:rPr>
          <w:rFonts w:ascii="Arial" w:hAnsi="Arial" w:cs="Arial"/>
          <w:b/>
          <w:color w:val="000000" w:themeColor="text1"/>
        </w:rPr>
        <w:t>un</w:t>
      </w:r>
      <w:r w:rsidR="00C534D1">
        <w:rPr>
          <w:rFonts w:ascii="Arial" w:hAnsi="Arial" w:cs="Arial"/>
          <w:b/>
          <w:color w:val="000000" w:themeColor="text1"/>
        </w:rPr>
        <w:t>-e</w:t>
      </w:r>
      <w:proofErr w:type="spellEnd"/>
      <w:r>
        <w:rPr>
          <w:rFonts w:ascii="Arial" w:hAnsi="Arial" w:cs="Arial"/>
          <w:b/>
          <w:color w:val="000000" w:themeColor="text1"/>
        </w:rPr>
        <w:t xml:space="preserve"> élève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ne</w:t>
      </w:r>
      <w:r>
        <w:rPr>
          <w:rFonts w:ascii="Arial" w:hAnsi="Arial" w:cs="Arial"/>
          <w:b/>
          <w:color w:val="000000" w:themeColor="text1"/>
        </w:rPr>
        <w:t xml:space="preserve"> suit pas la cadence. L'élève </w:t>
      </w:r>
      <w:r w:rsidR="00BC3406" w:rsidRPr="00BC3406">
        <w:rPr>
          <w:rFonts w:ascii="Arial" w:hAnsi="Arial" w:cs="Arial"/>
          <w:b/>
          <w:color w:val="000000" w:themeColor="text1"/>
        </w:rPr>
        <w:t>qui</w:t>
      </w:r>
      <w:r>
        <w:rPr>
          <w:rFonts w:ascii="Arial" w:hAnsi="Arial" w:cs="Arial"/>
          <w:b/>
          <w:color w:val="000000" w:themeColor="text1"/>
        </w:rPr>
        <w:t xml:space="preserve"> perd le moins de parties est la personne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qui remporte le jeu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. </w:t>
      </w:r>
    </w:p>
    <w:p w:rsidR="00BC3406" w:rsidRPr="00BC3406" w:rsidRDefault="00BC3406" w:rsidP="006D422F">
      <w:pPr>
        <w:pStyle w:val="Paragraphedeliste"/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BC3406" w:rsidRPr="00BC3406" w:rsidRDefault="00BC3406" w:rsidP="00C42462">
      <w:pPr>
        <w:spacing w:line="240" w:lineRule="auto"/>
        <w:ind w:left="708"/>
        <w:jc w:val="both"/>
        <w:rPr>
          <w:rFonts w:ascii="Arial" w:hAnsi="Arial" w:cs="Arial"/>
          <w:b/>
          <w:color w:val="000000" w:themeColor="text1"/>
        </w:rPr>
      </w:pPr>
      <w:r w:rsidRPr="00BC3406">
        <w:rPr>
          <w:rFonts w:ascii="Arial" w:hAnsi="Arial" w:cs="Arial"/>
          <w:b/>
          <w:color w:val="000000" w:themeColor="text1"/>
        </w:rPr>
        <w:t xml:space="preserve">Conseil : réaliser quelques parties d'essai pour habituer les élèves au concept du jeu. </w:t>
      </w:r>
    </w:p>
    <w:p w:rsidR="004B3F3D" w:rsidRPr="00BC3406" w:rsidRDefault="004B3F3D" w:rsidP="006D422F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sectPr w:rsidR="004B3F3D" w:rsidRPr="00BC340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9262B0"/>
    <w:multiLevelType w:val="hybridMultilevel"/>
    <w:tmpl w:val="863E6BAC"/>
    <w:lvl w:ilvl="0" w:tplc="100C000F">
      <w:start w:val="1"/>
      <w:numFmt w:val="decimal"/>
      <w:lvlText w:val="%1."/>
      <w:lvlJc w:val="left"/>
      <w:pPr>
        <w:ind w:left="1428" w:hanging="360"/>
      </w:pPr>
    </w:lvl>
    <w:lvl w:ilvl="1" w:tplc="100C0019" w:tentative="1">
      <w:start w:val="1"/>
      <w:numFmt w:val="lowerLetter"/>
      <w:lvlText w:val="%2."/>
      <w:lvlJc w:val="left"/>
      <w:pPr>
        <w:ind w:left="2148" w:hanging="360"/>
      </w:pPr>
    </w:lvl>
    <w:lvl w:ilvl="2" w:tplc="100C001B" w:tentative="1">
      <w:start w:val="1"/>
      <w:numFmt w:val="lowerRoman"/>
      <w:lvlText w:val="%3."/>
      <w:lvlJc w:val="right"/>
      <w:pPr>
        <w:ind w:left="2868" w:hanging="180"/>
      </w:pPr>
    </w:lvl>
    <w:lvl w:ilvl="3" w:tplc="100C000F" w:tentative="1">
      <w:start w:val="1"/>
      <w:numFmt w:val="decimal"/>
      <w:lvlText w:val="%4."/>
      <w:lvlJc w:val="left"/>
      <w:pPr>
        <w:ind w:left="3588" w:hanging="360"/>
      </w:pPr>
    </w:lvl>
    <w:lvl w:ilvl="4" w:tplc="100C0019" w:tentative="1">
      <w:start w:val="1"/>
      <w:numFmt w:val="lowerLetter"/>
      <w:lvlText w:val="%5."/>
      <w:lvlJc w:val="left"/>
      <w:pPr>
        <w:ind w:left="4308" w:hanging="360"/>
      </w:pPr>
    </w:lvl>
    <w:lvl w:ilvl="5" w:tplc="100C001B" w:tentative="1">
      <w:start w:val="1"/>
      <w:numFmt w:val="lowerRoman"/>
      <w:lvlText w:val="%6."/>
      <w:lvlJc w:val="right"/>
      <w:pPr>
        <w:ind w:left="5028" w:hanging="180"/>
      </w:pPr>
    </w:lvl>
    <w:lvl w:ilvl="6" w:tplc="100C000F" w:tentative="1">
      <w:start w:val="1"/>
      <w:numFmt w:val="decimal"/>
      <w:lvlText w:val="%7."/>
      <w:lvlJc w:val="left"/>
      <w:pPr>
        <w:ind w:left="5748" w:hanging="360"/>
      </w:pPr>
    </w:lvl>
    <w:lvl w:ilvl="7" w:tplc="100C0019" w:tentative="1">
      <w:start w:val="1"/>
      <w:numFmt w:val="lowerLetter"/>
      <w:lvlText w:val="%8."/>
      <w:lvlJc w:val="left"/>
      <w:pPr>
        <w:ind w:left="6468" w:hanging="360"/>
      </w:pPr>
    </w:lvl>
    <w:lvl w:ilvl="8" w:tplc="10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B19EB"/>
    <w:rsid w:val="000E4464"/>
    <w:rsid w:val="001077EA"/>
    <w:rsid w:val="00165A58"/>
    <w:rsid w:val="00177EC9"/>
    <w:rsid w:val="001A4A00"/>
    <w:rsid w:val="003F707B"/>
    <w:rsid w:val="004163C9"/>
    <w:rsid w:val="00491FFF"/>
    <w:rsid w:val="00493E85"/>
    <w:rsid w:val="004A3EDD"/>
    <w:rsid w:val="004B3F3D"/>
    <w:rsid w:val="00507F03"/>
    <w:rsid w:val="005B70F1"/>
    <w:rsid w:val="00687DE3"/>
    <w:rsid w:val="006D422F"/>
    <w:rsid w:val="00B431DF"/>
    <w:rsid w:val="00BC3406"/>
    <w:rsid w:val="00C113DD"/>
    <w:rsid w:val="00C42462"/>
    <w:rsid w:val="00C45E62"/>
    <w:rsid w:val="00C534D1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F25C99D2.dotm</Template>
  <TotalTime>3</TotalTime>
  <Pages>1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2019-07-19T12:42:00Z</dcterms:created>
  <dcterms:modified xsi:type="dcterms:W3CDTF">2019-07-26T15:02:00Z</dcterms:modified>
</cp:coreProperties>
</file>